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530F6D">
      <w:pPr>
        <w:spacing w:after="0" w:line="360" w:lineRule="auto"/>
        <w:jc w:val="center"/>
        <w:rPr>
          <w:rFonts w:ascii="黑体" w:hAnsi="黑体" w:eastAsia="黑体"/>
          <w:b/>
          <w:sz w:val="44"/>
        </w:rPr>
      </w:pPr>
      <w:bookmarkStart w:id="0" w:name="_GoBack"/>
      <w:bookmarkEnd w:id="0"/>
      <w:r>
        <w:rPr>
          <w:rFonts w:hint="eastAsia" w:ascii="黑体" w:hAnsi="黑体" w:eastAsia="黑体"/>
          <w:b/>
          <w:sz w:val="44"/>
        </w:rPr>
        <w:t>第七单元集体备课</w:t>
      </w:r>
    </w:p>
    <w:p w14:paraId="2E8393F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本单元围绕着“改变”这一主题，安排了《大象的耳朵》《蜘蛛开店》《青蛙卖泥塘》《小毛虫》4篇课文，故事生动有趣，语言幽默。《大象的耳朵》《蜘蛛开店》围绕“改变”讲了妙趣横生的故事。《青蛙卖泥塘》一文则讲述了因为不断改变，而使烂泥塘渐渐地变成了一个好地方的故事。《小毛虫》展示了因为不断努力，笨手笨脚的小毛虫变成了美丽的飞蛾的经历。</w:t>
      </w:r>
    </w:p>
    <w:p w14:paraId="08D0AD53">
      <w:pPr>
        <w:spacing w:after="0" w:line="360" w:lineRule="auto"/>
        <w:ind w:left="480" w:firstLine="480" w:firstLineChars="200"/>
        <w:jc w:val="center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 xml:space="preserve">单元语文要素在课文中的梯度序列 </w:t>
      </w:r>
    </w:p>
    <w:p w14:paraId="4895F1EA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pict>
          <v:shape id="_x0000_i1025" o:spt="75" type="#_x0000_t75" style="height:150.35pt;width:549.5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tbl>
      <w:tblPr>
        <w:tblStyle w:val="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8"/>
        <w:gridCol w:w="1379"/>
        <w:gridCol w:w="7784"/>
      </w:tblGrid>
      <w:tr w14:paraId="043407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3B6E70A8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内容</w:t>
            </w:r>
          </w:p>
        </w:tc>
        <w:tc>
          <w:tcPr>
            <w:tcW w:w="708" w:type="dxa"/>
            <w:shd w:val="clear" w:color="auto" w:fill="D9D9D9"/>
            <w:vAlign w:val="center"/>
          </w:tcPr>
          <w:p w14:paraId="16E49DEC">
            <w:pPr>
              <w:spacing w:after="0" w:line="360" w:lineRule="auto"/>
              <w:ind w:left="482" w:firstLine="482" w:firstLineChars="200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课时</w:t>
            </w:r>
          </w:p>
        </w:tc>
        <w:tc>
          <w:tcPr>
            <w:tcW w:w="7784" w:type="dxa"/>
            <w:shd w:val="clear" w:color="auto" w:fill="D9D9D9"/>
            <w:vAlign w:val="center"/>
          </w:tcPr>
          <w:p w14:paraId="5B8B25BF">
            <w:pPr>
              <w:spacing w:after="0" w:line="360" w:lineRule="auto"/>
              <w:ind w:left="482" w:firstLine="482" w:firstLineChars="200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教学目标</w:t>
            </w:r>
          </w:p>
        </w:tc>
      </w:tr>
      <w:tr w14:paraId="30985D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5B0BB26F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大象的耳朵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6AC92DE1">
            <w:pPr>
              <w:spacing w:after="0" w:line="360" w:lineRule="auto"/>
              <w:ind w:left="440" w:firstLine="440" w:firstLineChars="200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ascii="楷体" w:hAnsi="楷体" w:eastAsia="楷体"/>
              </w:rPr>
              <w:t>2</w:t>
            </w:r>
          </w:p>
        </w:tc>
        <w:tc>
          <w:tcPr>
            <w:tcW w:w="7784" w:type="dxa"/>
            <w:vMerge w:val="restart"/>
            <w:shd w:val="clear" w:color="auto" w:fill="auto"/>
            <w:vAlign w:val="center"/>
          </w:tcPr>
          <w:p w14:paraId="42F1FD9C">
            <w:pPr>
              <w:numPr>
                <w:ilvl w:val="0"/>
                <w:numId w:val="1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认识</w:t>
            </w:r>
            <w:r>
              <w:rPr>
                <w:rFonts w:ascii="楷体" w:hAnsi="楷体" w:eastAsia="楷体"/>
                <w:sz w:val="24"/>
              </w:rPr>
              <w:t>51</w:t>
            </w:r>
            <w:r>
              <w:rPr>
                <w:rFonts w:hint="eastAsia" w:ascii="楷体" w:hAnsi="楷体" w:eastAsia="楷体"/>
                <w:sz w:val="24"/>
              </w:rPr>
              <w:t>个生字，读准4个多音字，会写33个字，正确读写3</w:t>
            </w:r>
            <w:r>
              <w:rPr>
                <w:rFonts w:ascii="楷体" w:hAnsi="楷体" w:eastAsia="楷体"/>
                <w:sz w:val="24"/>
              </w:rPr>
              <w:t>7</w:t>
            </w:r>
            <w:r>
              <w:rPr>
                <w:rFonts w:hint="eastAsia" w:ascii="楷体" w:hAnsi="楷体" w:eastAsia="楷体"/>
                <w:sz w:val="24"/>
              </w:rPr>
              <w:t>个词语。</w:t>
            </w:r>
          </w:p>
          <w:p w14:paraId="589B20AA">
            <w:pPr>
              <w:numPr>
                <w:ilvl w:val="0"/>
                <w:numId w:val="1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正确、流利地朗读课文，能读好问句，分角色表演《青蛙卖泥塘》。</w:t>
            </w:r>
          </w:p>
          <w:p w14:paraId="5240EF2D">
            <w:pPr>
              <w:numPr>
                <w:ilvl w:val="0"/>
                <w:numId w:val="1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能画出大象的话，说出大象的想法是怎么改变的；能借助提示讲《蜘蛛开店》《小毛虫》的故事；能说出青蛙为卖泥塘做了哪些事，最后为什么又不卖泥塘了。</w:t>
            </w:r>
          </w:p>
          <w:p w14:paraId="20246DE3">
            <w:pPr>
              <w:numPr>
                <w:ilvl w:val="0"/>
                <w:numId w:val="1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能结合生活，说出对“人家是人家，我是我”的理解；能根据课文内容，展开想象。</w:t>
            </w:r>
          </w:p>
        </w:tc>
      </w:tr>
      <w:tr w14:paraId="16CBD9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604609A0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蜘蛛开店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9EC1AD6">
            <w:pPr>
              <w:spacing w:after="0" w:line="360" w:lineRule="auto"/>
              <w:ind w:left="480" w:firstLine="480" w:firstLineChars="200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2</w:t>
            </w:r>
          </w:p>
        </w:tc>
        <w:tc>
          <w:tcPr>
            <w:tcW w:w="7784" w:type="dxa"/>
            <w:vMerge w:val="continue"/>
            <w:shd w:val="clear" w:color="auto" w:fill="auto"/>
            <w:vAlign w:val="center"/>
          </w:tcPr>
          <w:p w14:paraId="71CE6A2B">
            <w:p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</w:p>
        </w:tc>
      </w:tr>
      <w:tr w14:paraId="437113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25566571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青蛙卖泥塘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E7E6355">
            <w:pPr>
              <w:spacing w:after="0" w:line="360" w:lineRule="auto"/>
              <w:ind w:left="480" w:firstLine="480" w:firstLineChars="200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ascii="楷体" w:hAnsi="楷体" w:eastAsia="楷体"/>
                <w:sz w:val="24"/>
              </w:rPr>
              <w:t>2</w:t>
            </w:r>
          </w:p>
        </w:tc>
        <w:tc>
          <w:tcPr>
            <w:tcW w:w="7784" w:type="dxa"/>
            <w:vMerge w:val="continue"/>
            <w:shd w:val="clear" w:color="auto" w:fill="auto"/>
            <w:vAlign w:val="center"/>
          </w:tcPr>
          <w:p w14:paraId="51B5B86D">
            <w:p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</w:p>
        </w:tc>
      </w:tr>
      <w:tr w14:paraId="1BE518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64144FE4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小毛虫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A49BDA8">
            <w:pPr>
              <w:spacing w:after="0" w:line="360" w:lineRule="auto"/>
              <w:ind w:left="480" w:firstLine="480" w:firstLineChars="200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ascii="楷体" w:hAnsi="楷体" w:eastAsia="楷体"/>
                <w:sz w:val="24"/>
              </w:rPr>
              <w:t>2</w:t>
            </w:r>
          </w:p>
        </w:tc>
        <w:tc>
          <w:tcPr>
            <w:tcW w:w="7784" w:type="dxa"/>
            <w:vMerge w:val="continue"/>
            <w:shd w:val="clear" w:color="auto" w:fill="auto"/>
            <w:vAlign w:val="center"/>
          </w:tcPr>
          <w:p w14:paraId="79FDE272">
            <w:p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</w:p>
        </w:tc>
      </w:tr>
      <w:tr w14:paraId="458428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D9D9D9"/>
            <w:vAlign w:val="center"/>
          </w:tcPr>
          <w:p w14:paraId="3EEB39FA">
            <w:pPr>
              <w:spacing w:after="0" w:line="360" w:lineRule="auto"/>
              <w:jc w:val="center"/>
              <w:rPr>
                <w:rFonts w:ascii="黑体" w:hAnsi="黑体" w:eastAsia="黑体"/>
                <w:b/>
                <w:sz w:val="24"/>
              </w:rPr>
            </w:pPr>
            <w:r>
              <w:rPr>
                <w:rFonts w:hint="eastAsia" w:ascii="黑体" w:hAnsi="黑体" w:eastAsia="黑体"/>
                <w:b/>
                <w:sz w:val="24"/>
              </w:rPr>
              <w:t>语文园地七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611C0F79">
            <w:pPr>
              <w:spacing w:after="0" w:line="360" w:lineRule="auto"/>
              <w:ind w:left="480" w:firstLine="480" w:firstLineChars="200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ascii="楷体" w:hAnsi="楷体" w:eastAsia="楷体"/>
                <w:sz w:val="24"/>
              </w:rPr>
              <w:t>2</w:t>
            </w:r>
          </w:p>
        </w:tc>
        <w:tc>
          <w:tcPr>
            <w:tcW w:w="7784" w:type="dxa"/>
            <w:shd w:val="clear" w:color="auto" w:fill="auto"/>
            <w:vAlign w:val="center"/>
          </w:tcPr>
          <w:p w14:paraId="0C8A8521">
            <w:pPr>
              <w:numPr>
                <w:ilvl w:val="0"/>
                <w:numId w:val="2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认识10个生字，读准1个多音字，认读有关清洁工具和清洁活动的词语。</w:t>
            </w:r>
          </w:p>
          <w:p w14:paraId="3921F33E">
            <w:pPr>
              <w:numPr>
                <w:ilvl w:val="0"/>
                <w:numId w:val="2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用多种方法猜字的读音和意思，并查字典验证；学习含有“好像”“像……似的”“像……一样”的比喻句。</w:t>
            </w:r>
          </w:p>
          <w:p w14:paraId="667D6A76">
            <w:pPr>
              <w:numPr>
                <w:ilvl w:val="0"/>
                <w:numId w:val="2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写清楚自己想养小动物的理由。</w:t>
            </w:r>
          </w:p>
          <w:p w14:paraId="746A2202">
            <w:pPr>
              <w:numPr>
                <w:ilvl w:val="0"/>
                <w:numId w:val="2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发现“又、土”等字作偏旁时的笔画变化，发现“车、牛”等字作偏旁时的笔画及笔顺变化，写好“劝、转”等字。</w:t>
            </w:r>
          </w:p>
          <w:p w14:paraId="26A78B35">
            <w:pPr>
              <w:numPr>
                <w:ilvl w:val="0"/>
                <w:numId w:val="2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背诵《二十四节气歌》。</w:t>
            </w:r>
          </w:p>
          <w:p w14:paraId="04943A10">
            <w:pPr>
              <w:numPr>
                <w:ilvl w:val="0"/>
                <w:numId w:val="2"/>
              </w:numPr>
              <w:spacing w:after="0" w:line="360" w:lineRule="auto"/>
              <w:jc w:val="both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自主阅读《月亮姑娘做衣裳》，发挥想象，理解故事内容，感受故事的有趣。</w:t>
            </w:r>
          </w:p>
        </w:tc>
      </w:tr>
    </w:tbl>
    <w:p w14:paraId="7A01ED1D">
      <w:pPr>
        <w:spacing w:after="0" w:line="360" w:lineRule="auto"/>
        <w:ind w:left="883" w:firstLine="883" w:firstLineChars="200"/>
        <w:jc w:val="center"/>
        <w:rPr>
          <w:rFonts w:ascii="黑体" w:hAnsi="黑体" w:eastAsia="黑体"/>
          <w:b/>
          <w:sz w:val="44"/>
        </w:rPr>
      </w:pPr>
    </w:p>
    <w:p w14:paraId="36F262AE">
      <w:pPr>
        <w:spacing w:after="0" w:line="360" w:lineRule="auto"/>
        <w:jc w:val="center"/>
        <w:rPr>
          <w:rFonts w:ascii="黑体" w:hAnsi="黑体" w:eastAsia="黑体"/>
          <w:b/>
          <w:sz w:val="44"/>
        </w:rPr>
      </w:pPr>
      <w:r>
        <w:rPr>
          <w:rFonts w:ascii="黑体" w:hAnsi="黑体" w:eastAsia="黑体"/>
          <w:b/>
          <w:sz w:val="44"/>
        </w:rPr>
        <w:br w:type="page"/>
      </w:r>
      <w:r>
        <w:rPr>
          <w:rFonts w:ascii="黑体" w:hAnsi="黑体" w:eastAsia="黑体"/>
          <w:b/>
          <w:sz w:val="44"/>
        </w:rPr>
        <w:t xml:space="preserve">19 </w:t>
      </w:r>
      <w:r>
        <w:rPr>
          <w:rFonts w:hint="eastAsia" w:ascii="黑体" w:hAnsi="黑体" w:eastAsia="黑体"/>
          <w:b/>
          <w:sz w:val="44"/>
        </w:rPr>
        <w:t>大象的耳朵</w:t>
      </w:r>
    </w:p>
    <w:p w14:paraId="0BC06B7B">
      <w:pPr>
        <w:spacing w:after="0" w:line="360" w:lineRule="auto"/>
        <w:ind w:left="562" w:firstLine="562" w:firstLineChars="200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</w:t>
      </w:r>
      <w:r>
        <w:rPr>
          <w:rFonts w:ascii="黑体" w:hAnsi="黑体" w:eastAsia="黑体"/>
          <w:b/>
          <w:sz w:val="28"/>
          <w:szCs w:val="28"/>
        </w:rPr>
        <w:t>目标</w:t>
      </w:r>
    </w:p>
    <w:p w14:paraId="6FE7FEF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1.认识“耷、咦”等7个生字，读准多音字“似、扇”，会写“扇、慢”等8个字，正确读写“大象</w:t>
      </w:r>
      <w:r>
        <w:rPr>
          <w:rFonts w:ascii="宋体" w:hAnsi="宋体" w:eastAsia="宋体"/>
          <w:sz w:val="24"/>
        </w:rPr>
        <w:t>、</w:t>
      </w:r>
      <w:r>
        <w:rPr>
          <w:rFonts w:hint="eastAsia" w:ascii="宋体" w:hAnsi="宋体" w:eastAsia="宋体"/>
          <w:sz w:val="24"/>
        </w:rPr>
        <w:t>耳朵”等1</w:t>
      </w:r>
      <w:r>
        <w:rPr>
          <w:rFonts w:ascii="宋体" w:hAnsi="宋体" w:eastAsia="宋体"/>
          <w:sz w:val="24"/>
        </w:rPr>
        <w:t>1</w:t>
      </w:r>
      <w:r>
        <w:rPr>
          <w:rFonts w:hint="eastAsia" w:ascii="宋体" w:hAnsi="宋体" w:eastAsia="宋体"/>
          <w:sz w:val="24"/>
        </w:rPr>
        <w:t>个词语。</w:t>
      </w:r>
    </w:p>
    <w:p w14:paraId="322DF75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2.朗读课文，读好文中的问句。</w:t>
      </w:r>
    </w:p>
    <w:p w14:paraId="2875BC5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3.能借助大象的话，说说大象的想法是怎么改变的。</w:t>
      </w:r>
    </w:p>
    <w:p w14:paraId="47C6136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4.结合生活实际，理解“人家是人家，我是我”的意思。</w:t>
      </w:r>
    </w:p>
    <w:p w14:paraId="14E2C45D">
      <w:pPr>
        <w:spacing w:after="0" w:line="360" w:lineRule="auto"/>
        <w:ind w:left="562" w:firstLine="562" w:firstLineChars="200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教学重难点</w:t>
      </w:r>
    </w:p>
    <w:p w14:paraId="5A93DFE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说说大象的想法是怎么改变的,并结合实际理解“人家是人家，我是我”的意思。</w:t>
      </w:r>
    </w:p>
    <w:p w14:paraId="76008823">
      <w:pPr>
        <w:spacing w:after="0" w:line="360" w:lineRule="auto"/>
        <w:ind w:left="562" w:firstLine="562" w:firstLineChars="200"/>
        <w:rPr>
          <w:rFonts w:ascii="黑体" w:hAnsi="黑体" w:eastAsia="黑体"/>
          <w:b/>
          <w:sz w:val="28"/>
          <w:szCs w:val="28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教学准备</w:t>
      </w:r>
    </w:p>
    <w:p w14:paraId="0D7398E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1.预习提纲：完成对应课文预习作业。</w:t>
      </w:r>
    </w:p>
    <w:p w14:paraId="26BDCF3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2.准备资料：多媒体课件、动物头饰。</w:t>
      </w:r>
    </w:p>
    <w:p w14:paraId="5AC3C0D5">
      <w:pPr>
        <w:spacing w:after="0" w:line="360" w:lineRule="auto"/>
        <w:ind w:left="562" w:firstLine="562" w:firstLineChars="200"/>
        <w:rPr>
          <w:rFonts w:ascii="宋体" w:hAnsi="宋体" w:eastAsia="宋体"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 xml:space="preserve">教学课时  </w:t>
      </w:r>
      <w:r>
        <w:rPr>
          <w:rFonts w:hint="eastAsia" w:ascii="宋体" w:hAnsi="宋体" w:eastAsia="宋体"/>
          <w:sz w:val="24"/>
        </w:rPr>
        <w:t>2课时</w:t>
      </w:r>
    </w:p>
    <w:p w14:paraId="22C98046">
      <w:pPr>
        <w:spacing w:after="0" w:line="360" w:lineRule="auto"/>
        <w:ind w:left="643" w:firstLine="643" w:firstLineChars="200"/>
        <w:jc w:val="center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第1课时</w:t>
      </w:r>
    </w:p>
    <w:p w14:paraId="274ACF8E">
      <w:pPr>
        <w:spacing w:after="0" w:line="360" w:lineRule="auto"/>
        <w:ind w:left="562" w:firstLine="562" w:firstLineChars="200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课时目标</w:t>
      </w:r>
    </w:p>
    <w:p w14:paraId="7C09310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1.认识“耷、咦”等7个生字，读准多音字“似、扇”，会写“扇、慢”等8个字。</w:t>
      </w:r>
    </w:p>
    <w:p w14:paraId="07ABE85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2.能正确、流利地朗读课文，读好文中的问句。</w:t>
      </w:r>
    </w:p>
    <w:p w14:paraId="68FC1336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板块一  初读课文，整体感知</w:t>
      </w:r>
    </w:p>
    <w:p w14:paraId="2979E9C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1.谜语导入，激发兴趣。</w:t>
      </w:r>
    </w:p>
    <w:p w14:paraId="4509D44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（1）课件出示谜语：耳朵像蒲扇，身子像小山，鼻子长又长，帮人把活干。（打一动物）</w:t>
      </w:r>
    </w:p>
    <w:p w14:paraId="25226E7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（2）同学们真聪明，这个动物就是大象。大家知道大象都有哪些特征吗？今天我们要学习的新课文，讲的就是大象的耳朵。</w:t>
      </w:r>
    </w:p>
    <w:p w14:paraId="34F53CB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（3）教师板书课题，学生书空课题，齐读课题。（板书：大象的耳朵）</w:t>
      </w:r>
    </w:p>
    <w:p w14:paraId="3F276F7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2.走进故事，整体感知。</w:t>
      </w:r>
    </w:p>
    <w:p w14:paraId="66EBA4B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（1）自读课文，说说课文主要讲了一件什么事。</w:t>
      </w:r>
    </w:p>
    <w:p w14:paraId="791A9F5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0D60133E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大象的耳朵是</w:t>
      </w:r>
      <w:r>
        <w:rPr>
          <w:rFonts w:hint="eastAsia" w:ascii="楷体" w:hAnsi="楷体" w:eastAsia="楷体"/>
          <w:sz w:val="24"/>
          <w:u w:val="single"/>
        </w:rPr>
        <w:t>耷拉下来</w:t>
      </w:r>
      <w:r>
        <w:rPr>
          <w:rFonts w:hint="eastAsia" w:ascii="楷体" w:hAnsi="楷体" w:eastAsia="楷体"/>
          <w:sz w:val="24"/>
        </w:rPr>
        <w:t>的，许多小动物说自己的耳朵是</w:t>
      </w:r>
      <w:r>
        <w:rPr>
          <w:rFonts w:hint="eastAsia" w:ascii="楷体" w:hAnsi="楷体" w:eastAsia="楷体"/>
          <w:sz w:val="24"/>
          <w:u w:val="single"/>
        </w:rPr>
        <w:t>竖着</w:t>
      </w:r>
      <w:r>
        <w:rPr>
          <w:rFonts w:hint="eastAsia" w:ascii="楷体" w:hAnsi="楷体" w:eastAsia="楷体"/>
          <w:sz w:val="24"/>
        </w:rPr>
        <w:t>的，于是大象想办法让耳朵</w:t>
      </w:r>
      <w:r>
        <w:rPr>
          <w:rFonts w:hint="eastAsia" w:ascii="楷体" w:hAnsi="楷体" w:eastAsia="楷体"/>
          <w:sz w:val="24"/>
          <w:u w:val="single"/>
        </w:rPr>
        <w:t>竖起来</w:t>
      </w:r>
      <w:r>
        <w:rPr>
          <w:rFonts w:hint="eastAsia" w:ascii="楷体" w:hAnsi="楷体" w:eastAsia="楷体"/>
          <w:sz w:val="24"/>
        </w:rPr>
        <w:t>。后来，他认识到耳朵</w:t>
      </w:r>
      <w:r>
        <w:rPr>
          <w:rFonts w:hint="eastAsia" w:ascii="楷体" w:hAnsi="楷体" w:eastAsia="楷体"/>
          <w:sz w:val="24"/>
          <w:u w:val="single"/>
        </w:rPr>
        <w:t>耷拉下来</w:t>
      </w:r>
      <w:r>
        <w:rPr>
          <w:rFonts w:hint="eastAsia" w:ascii="楷体" w:hAnsi="楷体" w:eastAsia="楷体"/>
          <w:sz w:val="24"/>
        </w:rPr>
        <w:t>的作用，明白了“人家是人家，</w:t>
      </w:r>
      <w:r>
        <w:rPr>
          <w:rFonts w:hint="eastAsia" w:ascii="楷体" w:hAnsi="楷体" w:eastAsia="楷体"/>
          <w:sz w:val="24"/>
          <w:u w:val="single"/>
        </w:rPr>
        <w:t>我是我</w:t>
      </w:r>
      <w:r>
        <w:rPr>
          <w:rFonts w:hint="eastAsia" w:ascii="楷体" w:hAnsi="楷体" w:eastAsia="楷体"/>
          <w:sz w:val="24"/>
        </w:rPr>
        <w:t>”的道理。</w:t>
      </w:r>
    </w:p>
    <w:p w14:paraId="39CEF96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（2）指名读第1自然段，你知道了什么？注意读准多音字“似、扇”。</w:t>
      </w:r>
    </w:p>
    <w:p w14:paraId="5441DF7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7E27DC21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大象有一对大耳朵，像扇子似的，耷拉着。</w:t>
      </w:r>
    </w:p>
    <w:p w14:paraId="5A34EBC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（3）其他小动物的耳朵是怎样的？认识“竖”字。</w:t>
      </w:r>
    </w:p>
    <w:p w14:paraId="3B45181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（4）分别有哪些小动物指出大象的耳朵跟大家不一样？</w:t>
      </w:r>
    </w:p>
    <w:p w14:paraId="64B90C8E">
      <w:pPr>
        <w:spacing w:after="0" w:line="360" w:lineRule="auto"/>
        <w:ind w:left="482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通过谜语的导入，增加了课堂的趣味性，并直观形象地让学生了解了大象耳朵的特点，激发了学生学习的兴趣。初读课文后，整体感知大象的耳朵和其他动物的耳朵不一样。</w:t>
      </w:r>
    </w:p>
    <w:p w14:paraId="2A238F42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板块二  理清脉络，聚焦对话</w:t>
      </w:r>
    </w:p>
    <w:p w14:paraId="313BB17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1.学生结合句式汇报交流。</w:t>
      </w:r>
    </w:p>
    <w:p w14:paraId="5A14F26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课件出示：</w:t>
      </w:r>
    </w:p>
    <w:p w14:paraId="70A566FC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小兔子、小羊、，还有，见到了大象，都要说他的耳朵跟大家不一样。</w:t>
      </w:r>
    </w:p>
    <w:p w14:paraId="146CC98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根据学生汇报出示：小鹿、小马、小老鼠。</w:t>
      </w:r>
    </w:p>
    <w:p w14:paraId="2C7B52B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2.他们分别是怎么说的？</w:t>
      </w:r>
    </w:p>
    <w:p w14:paraId="12215C8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24E747F0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小兔子说：“咦，大象啊，你的耳朵怎么耷拉下来了？”</w:t>
      </w:r>
    </w:p>
    <w:p w14:paraId="57BF920F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小羊也说：“大象啊，你的耳朵怎么是耷拉着的呢？”</w:t>
      </w:r>
    </w:p>
    <w:p w14:paraId="6B533B6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指导朗读，抓住“咦”“了”“呢”3个语气词，读出疑问的语气。</w:t>
      </w:r>
    </w:p>
    <w:p w14:paraId="731B35E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3.语言练习：小鹿、小马、小老鼠等小动物都说大象的耳朵出毛病了，他们会怎么说？</w:t>
      </w:r>
    </w:p>
    <w:p w14:paraId="75F014C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预设：</w:t>
      </w:r>
    </w:p>
    <w:p w14:paraId="16599D6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小鹿说：“呀，大象啊，你的耳朵怎么是耷拉着的呢？”</w:t>
      </w:r>
    </w:p>
    <w:p w14:paraId="06F8A8E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小马说：“哇，大象啊，你的耳朵为什么是耷拉的呢？”</w:t>
      </w:r>
    </w:p>
    <w:p w14:paraId="0C736A2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小老鼠说：“大象啊，你的耳朵为啥是耷拉着呢？”</w:t>
      </w:r>
    </w:p>
    <w:p w14:paraId="42BC064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4.大象听了小伙伴的话后，有什么反应呢？</w:t>
      </w:r>
    </w:p>
    <w:p w14:paraId="424A914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41B48B24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大象也不安起来，他自言自语地说：“他们都这么说，是不是我的耳朵真的有毛病啦？我得让我的耳朵竖起来。”</w:t>
      </w:r>
    </w:p>
    <w:p w14:paraId="464AB3F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（1）指导朗读。（提示：这是个长句子，里面还有问句，注意读出怀疑的语气）</w:t>
      </w:r>
    </w:p>
    <w:p w14:paraId="3AE6633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337A25EE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大象也不安起来，他自言自语地说：“他们/都/这么说，是不是/我的耳朵/真的/有毛病啦？我得让我的耳朵竖起来。”</w:t>
      </w:r>
    </w:p>
    <w:p w14:paraId="700DDE3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（2）教师范读，注意长句子的停顿。</w:t>
      </w:r>
    </w:p>
    <w:p w14:paraId="5F13047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（3）学生练习自由读。</w:t>
      </w:r>
    </w:p>
    <w:p w14:paraId="779F992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（4）指名读，评价。</w:t>
      </w:r>
    </w:p>
    <w:p w14:paraId="40C36F6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（5）指导学生运用多种形式练习读好对话，如分组读、同桌互读、男女生读，注意读好问句。</w:t>
      </w:r>
    </w:p>
    <w:p w14:paraId="249543D8">
      <w:pPr>
        <w:spacing w:after="0" w:line="360" w:lineRule="auto"/>
        <w:ind w:left="480" w:firstLine="482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文中出现的人物较多，但是跟大象说的话相似，因此在梳理情节时，可设置问题：他们都跟大象说了什么？让学生较快找到相关语句及关键信息，通过指导朗读，读悟结合，理清文体结构，加深对课文内容的理解。在读悟中，有目的地进行语言练习，将训练落到实处。</w:t>
      </w:r>
    </w:p>
    <w:p w14:paraId="0D587A42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板块三  观察生字，指导书写</w:t>
      </w:r>
    </w:p>
    <w:p w14:paraId="1656DFB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1.汇报交流，识记生字。</w:t>
      </w:r>
    </w:p>
    <w:p w14:paraId="1DD129A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（1）观察金文和小篆体的“安”。（课件出示金文和小篆体的“安”字）</w:t>
      </w:r>
    </w:p>
    <w:p w14:paraId="7C36B72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 “宝盖”指新房，“女”表示新娘，古人称娶亲成家、专心度日为“安”，称内心愉快为“安”。</w:t>
      </w:r>
    </w:p>
    <w:p w14:paraId="5A1DB08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（2）字理识字：“竿”，竹竿是竹子做成的，所以上面是竹字头。</w:t>
      </w:r>
    </w:p>
    <w:p w14:paraId="4009349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（3）动作识记：“痛”是病字旁，结合动作做扶住额头、捂住心口状，指导认读词语“头痛”。</w:t>
      </w:r>
    </w:p>
    <w:p w14:paraId="3C330B4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（4）认读词语“跳舞”“心烦”。</w:t>
      </w:r>
    </w:p>
    <w:p w14:paraId="0D45544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2.观察生字，指导书写。</w:t>
      </w:r>
    </w:p>
    <w:p w14:paraId="37BEF05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（1）课件出示会写字“扇、慢、遇、兔、安、根、痛、最”。引导学生发现共同点。</w:t>
      </w:r>
    </w:p>
    <w:p w14:paraId="3316736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（2）发现疑难，交流书写要领。</w:t>
      </w:r>
    </w:p>
    <w:p w14:paraId="7F55E25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3.教师范写，提示要点。</w:t>
      </w:r>
    </w:p>
    <w:p w14:paraId="1CD874E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（1）“扇、痛”是半包围结构，“扇”字上面的“户”撇要写舒展，里面的“羽”注意大小不一样，写紧凑。“痛”字里面的“用”字改“撇”为“竖”。</w:t>
      </w:r>
    </w:p>
    <w:p w14:paraId="370A7BC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（2）“慢、根”左窄右宽，其中“根”字的偏旁“木”改捺为点。</w:t>
      </w:r>
    </w:p>
    <w:p w14:paraId="283BF07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（3）“安、最”中间横画伸长，托住上部。</w:t>
      </w:r>
    </w:p>
    <w:p w14:paraId="1E84D74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4.书写生字，评价指导。</w:t>
      </w:r>
    </w:p>
    <w:p w14:paraId="694394A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（1）学生描红练习，教师巡视指导。</w:t>
      </w:r>
    </w:p>
    <w:p w14:paraId="60AAF76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（2）个别点评，展示优秀书写示例。出示问题书写示例，并纠正。</w:t>
      </w:r>
    </w:p>
    <w:p w14:paraId="19E111DE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5.抄写词语。</w:t>
      </w:r>
    </w:p>
    <w:p w14:paraId="6A772C0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耳朵扇子遇到兔子后来不安毛病头痛最后人家</w:t>
      </w:r>
    </w:p>
    <w:p w14:paraId="78E0826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练字除写字外，“读帖”是必不可少的。引导学生观察字形、结构，注意重要笔画所在的位置、结构的比例，这些观察和指导对学生的书写至关重要。书写后及时评价反馈，指出优缺点，切实提高学生的书写能力。</w:t>
      </w:r>
    </w:p>
    <w:p w14:paraId="57F760F0">
      <w:pPr>
        <w:spacing w:after="0" w:line="360" w:lineRule="auto"/>
        <w:ind w:left="643" w:firstLine="643" w:firstLineChars="200"/>
        <w:jc w:val="center"/>
        <w:rPr>
          <w:rFonts w:ascii="宋体" w:hAnsi="宋体" w:eastAsia="宋体"/>
          <w:b/>
          <w:sz w:val="32"/>
        </w:rPr>
      </w:pPr>
      <w:r>
        <w:rPr>
          <w:rFonts w:hint="eastAsia" w:ascii="宋体" w:hAnsi="宋体" w:eastAsia="宋体"/>
          <w:b/>
          <w:sz w:val="32"/>
        </w:rPr>
        <w:t>第2课时</w:t>
      </w:r>
    </w:p>
    <w:p w14:paraId="484EC7F4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课时目标</w:t>
      </w:r>
    </w:p>
    <w:p w14:paraId="1159C3A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1.能根据文中的语句，说说大象的耳朵是怎样的，并借助大象的话，说说大象的想法是怎么改变的。</w:t>
      </w:r>
    </w:p>
    <w:p w14:paraId="3BB348E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2.结合生活实际，理解“人家是人家，我是我”的意思。</w:t>
      </w:r>
    </w:p>
    <w:p w14:paraId="680106C8">
      <w:pPr>
        <w:spacing w:after="0" w:line="360" w:lineRule="auto"/>
        <w:rPr>
          <w:rFonts w:ascii="黑体" w:hAnsi="黑体" w:eastAsia="黑体"/>
          <w:b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教学过程</w:t>
      </w:r>
    </w:p>
    <w:p w14:paraId="0A6E1554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板块一  词语复习，语言运用</w:t>
      </w:r>
    </w:p>
    <w:p w14:paraId="3C34F5D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1.复习词语，检查认读。</w:t>
      </w:r>
    </w:p>
    <w:p w14:paraId="56C8B13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6C428E73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似的 耷拉 竖起来 竹竿 跳舞 心烦</w:t>
      </w:r>
    </w:p>
    <w:p w14:paraId="505FAFF6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扇子 遇见 头痛 不安 慢慢地 扇风</w:t>
      </w:r>
    </w:p>
    <w:p w14:paraId="01EE56A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（1）读一读，想一想，哪些词语在读的时候要特别注意？</w:t>
      </w:r>
    </w:p>
    <w:p w14:paraId="2F7ECF7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（2）重点强调：“耷拉”“扇子”“慢慢地”注意第二个字读轻声。多音字“似”，在这里读“shì”。“扇子”的“扇”读“shàn”，“扇风”的“扇”读“shān”。</w:t>
      </w:r>
    </w:p>
    <w:p w14:paraId="2EE99B5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2.理解感悟第1自然段。</w:t>
      </w:r>
    </w:p>
    <w:p w14:paraId="52F92F4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3C985685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大象有一对大耳朵，像扇子似的，耷拉着。</w:t>
      </w:r>
    </w:p>
    <w:p w14:paraId="3B3BF2F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（1）大象的耳朵有什么特点？（大、耷拉着）请读出大象耳朵的特点。</w:t>
      </w:r>
    </w:p>
    <w:p w14:paraId="05E51F5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（2）“耷拉”是什么意思？（下垂）生活中，还有哪些事物是“耷拉”下来的？</w:t>
      </w:r>
    </w:p>
    <w:p w14:paraId="41EF064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09D0667A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 xml:space="preserve">（ </w:t>
      </w:r>
      <w:r>
        <w:rPr>
          <w:rFonts w:ascii="楷体" w:hAnsi="楷体" w:eastAsia="楷体"/>
          <w:sz w:val="24"/>
        </w:rPr>
        <w:t xml:space="preserve">  </w:t>
      </w:r>
      <w:r>
        <w:rPr>
          <w:rFonts w:hint="eastAsia" w:ascii="楷体" w:hAnsi="楷体" w:eastAsia="楷体"/>
          <w:sz w:val="24"/>
        </w:rPr>
        <w:t xml:space="preserve"> ）耷拉下来</w:t>
      </w:r>
    </w:p>
    <w:p w14:paraId="1AF80EE5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 xml:space="preserve">（ </w:t>
      </w:r>
      <w:r>
        <w:rPr>
          <w:rFonts w:ascii="楷体" w:hAnsi="楷体" w:eastAsia="楷体"/>
          <w:sz w:val="24"/>
        </w:rPr>
        <w:t xml:space="preserve">  </w:t>
      </w:r>
      <w:r>
        <w:rPr>
          <w:rFonts w:hint="eastAsia" w:ascii="楷体" w:hAnsi="楷体" w:eastAsia="楷体"/>
          <w:sz w:val="24"/>
        </w:rPr>
        <w:t xml:space="preserve"> ）耷拉下来</w:t>
      </w:r>
    </w:p>
    <w:p w14:paraId="39601FFD">
      <w:pPr>
        <w:spacing w:after="0" w:line="360" w:lineRule="auto"/>
        <w:ind w:left="480" w:firstLine="480" w:firstLineChars="200"/>
        <w:jc w:val="center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 xml:space="preserve">（ </w:t>
      </w:r>
      <w:r>
        <w:rPr>
          <w:rFonts w:ascii="楷体" w:hAnsi="楷体" w:eastAsia="楷体"/>
          <w:sz w:val="24"/>
        </w:rPr>
        <w:t xml:space="preserve">  </w:t>
      </w:r>
      <w:r>
        <w:rPr>
          <w:rFonts w:hint="eastAsia" w:ascii="楷体" w:hAnsi="楷体" w:eastAsia="楷体"/>
          <w:sz w:val="24"/>
        </w:rPr>
        <w:t xml:space="preserve"> ）耷拉下来</w:t>
      </w:r>
    </w:p>
    <w:p w14:paraId="37B7FA9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（3）你能用“耷拉”说一句话吗？</w:t>
      </w:r>
    </w:p>
    <w:p w14:paraId="28161A6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（4）这里运用了什么修辞手法？把什么比喻成什么？</w:t>
      </w:r>
    </w:p>
    <w:p w14:paraId="72FE975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（5）请你也仿说一句。</w:t>
      </w:r>
    </w:p>
    <w:p w14:paraId="2C009C8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2E80C7D2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____________________________像____________________________________。</w:t>
      </w:r>
    </w:p>
    <w:p w14:paraId="1D7E9DA8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通过词语复习，巩固所学生字，并通过对多音字组成的词语进行认读，掌握多音字在词语中的正确读音。比喻的修辞手法可以生动形象地写出事物的特点，通过学习、仿说，学以致用，从而发展学生的语言运用能力，为写话、作文奠定基础。</w:t>
      </w:r>
    </w:p>
    <w:p w14:paraId="1D72EBC2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板块二  精读感悟，重点突破</w:t>
      </w:r>
    </w:p>
    <w:p w14:paraId="5CCB2E0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1.角色朗读，探究原因。</w:t>
      </w:r>
    </w:p>
    <w:p w14:paraId="79B146A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大象在外边慢慢地散步，遇到了很多小动物，这些小动物分别是小兔子、小羊、小鹿、小马还有小老鼠，大家都说他的耳朵有毛病。现在，分小组选择你最喜欢的动物演一演，看看为什么小动物们觉得大象的耳朵有毛病。</w:t>
      </w:r>
    </w:p>
    <w:p w14:paraId="20F0C13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（2）指导学生正确、流利地朗读第2～7自然段，感悟小动物们认为大象耳朵有毛病的原因。</w:t>
      </w:r>
    </w:p>
    <w:p w14:paraId="4F317D0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（3）学生分组进行练习。</w:t>
      </w:r>
    </w:p>
    <w:p w14:paraId="3897314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（4）分组展示。小组上台表演。（课前准备好动物头饰）</w:t>
      </w:r>
    </w:p>
    <w:p w14:paraId="1B4ACE5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生1（</w:t>
      </w:r>
      <w:r>
        <w:rPr>
          <w:rFonts w:hint="eastAsia" w:ascii="楷体" w:hAnsi="楷体" w:eastAsia="楷体"/>
          <w:sz w:val="24"/>
        </w:rPr>
        <w:t>蹦蹦跳跳</w:t>
      </w:r>
      <w:r>
        <w:rPr>
          <w:rFonts w:hint="eastAsia" w:ascii="宋体" w:hAnsi="宋体" w:eastAsia="宋体"/>
          <w:sz w:val="24"/>
        </w:rPr>
        <w:t>）小兔子：“咦，大象啊，你的耳朵怎么耷拉下来了？”</w:t>
      </w:r>
    </w:p>
    <w:p w14:paraId="1FDB572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生2（咩咩叫）小羊：“大象啊，你的耳朵怎么是耷拉着的呢？”</w:t>
      </w:r>
    </w:p>
    <w:p w14:paraId="3CABEBD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生3（</w:t>
      </w:r>
      <w:r>
        <w:rPr>
          <w:rFonts w:hint="eastAsia" w:ascii="楷体" w:hAnsi="楷体" w:eastAsia="楷体"/>
          <w:sz w:val="24"/>
        </w:rPr>
        <w:t>双手放在头顶当鹿角</w:t>
      </w:r>
      <w:r>
        <w:rPr>
          <w:rFonts w:hint="eastAsia" w:ascii="宋体" w:hAnsi="宋体" w:eastAsia="宋体"/>
          <w:sz w:val="24"/>
        </w:rPr>
        <w:t>）小鹿：“大象呀，我的耳朵是竖起来的，多有精神，而你的怎么老是耷拉下来呢？”</w:t>
      </w:r>
    </w:p>
    <w:p w14:paraId="2A84053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生4（</w:t>
      </w:r>
      <w:r>
        <w:rPr>
          <w:rFonts w:hint="eastAsia" w:ascii="楷体" w:hAnsi="楷体" w:eastAsia="楷体"/>
          <w:sz w:val="24"/>
        </w:rPr>
        <w:t>嘚嘚嘚地跑过来</w:t>
      </w:r>
      <w:r>
        <w:rPr>
          <w:rFonts w:hint="eastAsia" w:ascii="宋体" w:hAnsi="宋体" w:eastAsia="宋体"/>
          <w:sz w:val="24"/>
        </w:rPr>
        <w:t>）小马：“大象啊，你真的和我们都不一样，你的耳朵为什么老是耷拉下来呢？”</w:t>
      </w:r>
    </w:p>
    <w:p w14:paraId="25C965A7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生5（</w:t>
      </w:r>
      <w:r>
        <w:rPr>
          <w:rFonts w:hint="eastAsia" w:ascii="楷体" w:hAnsi="楷体" w:eastAsia="楷体"/>
          <w:sz w:val="24"/>
        </w:rPr>
        <w:t>吱吱叫</w:t>
      </w:r>
      <w:r>
        <w:rPr>
          <w:rFonts w:hint="eastAsia" w:ascii="宋体" w:hAnsi="宋体" w:eastAsia="宋体"/>
          <w:sz w:val="24"/>
        </w:rPr>
        <w:t>）小老鼠：“大象大哥，你都快急死我了，你的耳朵耷拉着，是不是哪里不舒服？”</w:t>
      </w:r>
    </w:p>
    <w:p w14:paraId="3A4D7A8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……</w:t>
      </w:r>
    </w:p>
    <w:p w14:paraId="4961819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生齐说：“你看，我们的耳朵都是竖着的，只有你的耳朵耷拉着，一定是出毛病了。”</w:t>
      </w:r>
    </w:p>
    <w:p w14:paraId="3CB5C98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2.感悟过程，感受变化。</w:t>
      </w:r>
    </w:p>
    <w:p w14:paraId="250074E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（1）那么大象接受小动物们的意见没有？指名读第8～12自然段，小组合作完成表格。</w:t>
      </w:r>
    </w:p>
    <w:p w14:paraId="1D91218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tbl>
      <w:tblPr>
        <w:tblStyle w:val="4"/>
        <w:tblW w:w="0" w:type="auto"/>
        <w:tblInd w:w="48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78"/>
        <w:gridCol w:w="3578"/>
        <w:gridCol w:w="3578"/>
      </w:tblGrid>
      <w:tr w14:paraId="7A476E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734" w:type="dxa"/>
            <w:gridSpan w:val="3"/>
            <w:shd w:val="clear" w:color="auto" w:fill="auto"/>
          </w:tcPr>
          <w:p w14:paraId="63C0E614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大象的耳朵</w:t>
            </w:r>
          </w:p>
        </w:tc>
      </w:tr>
      <w:tr w14:paraId="26750C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78" w:type="dxa"/>
            <w:shd w:val="clear" w:color="auto" w:fill="auto"/>
          </w:tcPr>
          <w:p w14:paraId="2167DBAE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大象的做法</w:t>
            </w:r>
          </w:p>
        </w:tc>
        <w:tc>
          <w:tcPr>
            <w:tcW w:w="3578" w:type="dxa"/>
            <w:shd w:val="clear" w:color="auto" w:fill="auto"/>
          </w:tcPr>
          <w:p w14:paraId="28636353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结果</w:t>
            </w:r>
          </w:p>
        </w:tc>
        <w:tc>
          <w:tcPr>
            <w:tcW w:w="3578" w:type="dxa"/>
            <w:shd w:val="clear" w:color="auto" w:fill="auto"/>
          </w:tcPr>
          <w:p w14:paraId="07E63B13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大象</w:t>
            </w:r>
            <w:r>
              <w:rPr>
                <w:rFonts w:ascii="楷体" w:hAnsi="楷体" w:eastAsia="楷体"/>
                <w:sz w:val="24"/>
              </w:rPr>
              <w:t>的感受</w:t>
            </w:r>
          </w:p>
        </w:tc>
      </w:tr>
      <w:tr w14:paraId="1858E2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578" w:type="dxa"/>
            <w:shd w:val="clear" w:color="auto" w:fill="auto"/>
          </w:tcPr>
          <w:p w14:paraId="73606CF0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撑起来</w:t>
            </w:r>
          </w:p>
        </w:tc>
        <w:tc>
          <w:tcPr>
            <w:tcW w:w="3578" w:type="dxa"/>
            <w:shd w:val="clear" w:color="auto" w:fill="auto"/>
          </w:tcPr>
          <w:p w14:paraId="5540308B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</w:p>
        </w:tc>
        <w:tc>
          <w:tcPr>
            <w:tcW w:w="3578" w:type="dxa"/>
            <w:shd w:val="clear" w:color="auto" w:fill="auto"/>
          </w:tcPr>
          <w:p w14:paraId="1A9319FE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</w:p>
        </w:tc>
      </w:tr>
      <w:tr w14:paraId="0F1F0A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578" w:type="dxa"/>
            <w:shd w:val="clear" w:color="auto" w:fill="auto"/>
          </w:tcPr>
          <w:p w14:paraId="24F2DEBE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  <w:r>
              <w:rPr>
                <w:rFonts w:hint="eastAsia" w:ascii="楷体" w:hAnsi="楷体" w:eastAsia="楷体"/>
                <w:sz w:val="24"/>
              </w:rPr>
              <w:t>放下来</w:t>
            </w:r>
          </w:p>
        </w:tc>
        <w:tc>
          <w:tcPr>
            <w:tcW w:w="3578" w:type="dxa"/>
            <w:shd w:val="clear" w:color="auto" w:fill="auto"/>
          </w:tcPr>
          <w:p w14:paraId="1457D786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</w:p>
        </w:tc>
        <w:tc>
          <w:tcPr>
            <w:tcW w:w="3578" w:type="dxa"/>
            <w:shd w:val="clear" w:color="auto" w:fill="auto"/>
          </w:tcPr>
          <w:p w14:paraId="08F3E183">
            <w:pPr>
              <w:spacing w:after="0" w:line="360" w:lineRule="auto"/>
              <w:jc w:val="center"/>
              <w:rPr>
                <w:rFonts w:ascii="楷体" w:hAnsi="楷体" w:eastAsia="楷体"/>
                <w:sz w:val="24"/>
              </w:rPr>
            </w:pPr>
          </w:p>
        </w:tc>
      </w:tr>
    </w:tbl>
    <w:p w14:paraId="34D155B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（2）大象是怎么让耳朵竖起来的？</w:t>
      </w:r>
    </w:p>
    <w:p w14:paraId="5DD106EB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3703583D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每天，大象站着睡觉的时候，就用两根竹竿把耳朵撑起来。</w:t>
      </w:r>
    </w:p>
    <w:p w14:paraId="165CE11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（3）同学们想一想，这样做舒服吗？你是从哪句话知道大象的感受的？</w:t>
      </w:r>
    </w:p>
    <w:p w14:paraId="043433C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61B24B61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可是，大象的耳朵眼儿里，经常有小虫子飞进去，还在里面跳舞，吵得他又头痛，又心烦。</w:t>
      </w:r>
    </w:p>
    <w:p w14:paraId="1002A10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认识“痛”和“烦”，理解“头痛”和“心烦”的意思，这里指大象因小虫子飞到耳朵里、吵得不能睡觉而焦躁不安。</w:t>
      </w:r>
    </w:p>
    <w:p w14:paraId="4FE86CB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（4）读到这里，你觉得大象应不应该把耳朵竖起来？你从中明白了什么？</w:t>
      </w:r>
    </w:p>
    <w:p w14:paraId="22A0C81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预设：原来大象的耳朵耷拉下来是有原因的，因为耳朵大，容易进蚊虫，所以耳朵才耷拉下来。</w:t>
      </w:r>
    </w:p>
    <w:p w14:paraId="0D29A32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（5）大象把耳朵耷拉下来后，结果怎样？</w:t>
      </w:r>
    </w:p>
    <w:p w14:paraId="1164E5DD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课件出示：</w:t>
      </w:r>
    </w:p>
    <w:p w14:paraId="66D308D4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这样，虫子飞不进去了。有虫子来的话，大象只要把他的大耳朵一扇，就能把他们赶跑。</w:t>
      </w:r>
    </w:p>
    <w:p w14:paraId="49069A0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（6）现在，我们明白了什么？</w:t>
      </w:r>
    </w:p>
    <w:p w14:paraId="1D50302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预设：大象的耳朵根本没有毛病呀，耷拉下来是有道理的。</w:t>
      </w:r>
    </w:p>
    <w:p w14:paraId="285301D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让学生利用表演的方式进行朗读，不仅可以加深学生对文章的理解和记忆，还可以丰富学生自身的情感，提高自己的表达能力和理解能力，使学生在学习活动中更加具有主动性。</w:t>
      </w:r>
    </w:p>
    <w:p w14:paraId="137A29CA">
      <w:pPr>
        <w:spacing w:after="0" w:line="360" w:lineRule="auto"/>
        <w:ind w:left="480" w:firstLine="562" w:firstLineChars="200"/>
        <w:jc w:val="center"/>
        <w:rPr>
          <w:rFonts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板块三  抓住“变化”，深化理解</w:t>
      </w:r>
    </w:p>
    <w:p w14:paraId="50A1E2F4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1.再读课文，寻找改变。</w:t>
      </w:r>
    </w:p>
    <w:p w14:paraId="6D8C89C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（1）大象一开始并没有觉得自己的耳朵有什么不一样。他的想法是怎么改变的？请用波浪线画出文中大象的话。</w:t>
      </w:r>
    </w:p>
    <w:p w14:paraId="438F4B2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（2）交流汇报。</w:t>
      </w:r>
    </w:p>
    <w:p w14:paraId="6B43BEC2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20FA0846">
      <w:pPr>
        <w:numPr>
          <w:ilvl w:val="0"/>
          <w:numId w:val="3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大象说：“我生来就是这样啊。”</w:t>
      </w:r>
    </w:p>
    <w:p w14:paraId="331C1935">
      <w:pPr>
        <w:numPr>
          <w:ilvl w:val="0"/>
          <w:numId w:val="3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大象也不安起来，他自言自语地说：“他们都这么说，是不是我的耳朵真的有毛病啦？我得让我的耳朵竖起来。”</w:t>
      </w:r>
    </w:p>
    <w:p w14:paraId="57FFCD6F">
      <w:pPr>
        <w:numPr>
          <w:ilvl w:val="0"/>
          <w:numId w:val="3"/>
        </w:numPr>
        <w:spacing w:after="0" w:line="360" w:lineRule="auto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大象说：“我还是让耳朵耷拉着吧。人家是人家，我是我。”</w:t>
      </w:r>
    </w:p>
    <w:p w14:paraId="0B790A9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2.链接生活，引导探究。</w:t>
      </w:r>
    </w:p>
    <w:p w14:paraId="3D9838F1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（1）当大象明白了自己的耳朵没有毛病后，又是如何做的？</w:t>
      </w:r>
    </w:p>
    <w:p w14:paraId="13CD599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课件出示</w:t>
      </w:r>
      <w:r>
        <w:rPr>
          <w:rFonts w:ascii="宋体" w:hAnsi="宋体" w:eastAsia="宋体"/>
          <w:sz w:val="24"/>
        </w:rPr>
        <w:t>：</w:t>
      </w:r>
    </w:p>
    <w:p w14:paraId="47F26F69">
      <w:pPr>
        <w:spacing w:after="0" w:line="360" w:lineRule="auto"/>
        <w:ind w:left="480" w:firstLine="480" w:firstLineChars="200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</w:rPr>
        <w:t>“我还是让耳朵耷拉着吧。人家是人家，我是我。”</w:t>
      </w:r>
    </w:p>
    <w:p w14:paraId="3AA8F78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（2）“人家”指谁？“我”为什么不用和“人家”一样？</w:t>
      </w:r>
    </w:p>
    <w:p w14:paraId="7F2C842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（3）你是怎样理解这句话的？</w:t>
      </w:r>
    </w:p>
    <w:p w14:paraId="69D5C58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（4）结合你的生活实际，你听说过或经历过类似的事情吗？</w:t>
      </w:r>
    </w:p>
    <w:p w14:paraId="49076FEF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（5）当你发现自己跟别人有不一样的地方时，你是如何做到“人家是人家，我是我”的？</w:t>
      </w:r>
    </w:p>
    <w:p w14:paraId="3D5DFDE3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（6）小结：每个人都有和别人不一样的地方，要正确对待别人的看法，要有自己的正确判断，不要为了迎合别人而盲目地改变自己。只要是对的，我们就应该坚持。</w:t>
      </w:r>
    </w:p>
    <w:p w14:paraId="59E1D40A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3.总结提高，拓展延伸。</w:t>
      </w:r>
    </w:p>
    <w:p w14:paraId="4790770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（1）通过大象撑起耳朵又放下来这件事，你觉得这是一头怎样的大象？为什么？</w:t>
      </w:r>
    </w:p>
    <w:p w14:paraId="0C32F088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（2）阅读《与众不同的麻雀》,思考：这个故事中的小麻雀跟其他麻雀有什么不一样？你读完这个故事后有什么收获？（</w:t>
      </w:r>
      <w:r>
        <w:rPr>
          <w:rFonts w:hint="eastAsia" w:ascii="楷体" w:hAnsi="楷体" w:eastAsia="楷体"/>
          <w:sz w:val="24"/>
        </w:rPr>
        <w:t>课件出示《与众不同的麻雀》</w:t>
      </w:r>
      <w:r>
        <w:rPr>
          <w:rFonts w:hint="eastAsia" w:ascii="宋体" w:hAnsi="宋体" w:eastAsia="宋体"/>
          <w:sz w:val="24"/>
        </w:rPr>
        <w:t>）</w:t>
      </w:r>
    </w:p>
    <w:p w14:paraId="19425299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（3）教师小结。</w:t>
      </w:r>
    </w:p>
    <w:p w14:paraId="20676C1C">
      <w:pPr>
        <w:spacing w:after="0" w:line="360" w:lineRule="auto"/>
        <w:ind w:left="480" w:firstLine="482" w:firstLineChars="200"/>
        <w:rPr>
          <w:rFonts w:ascii="楷体" w:hAnsi="楷体" w:eastAsia="楷体"/>
          <w:sz w:val="24"/>
        </w:rPr>
      </w:pPr>
      <w:r>
        <w:rPr>
          <w:rFonts w:hint="eastAsia" w:ascii="宋体" w:hAnsi="宋体" w:eastAsia="宋体"/>
          <w:b/>
          <w:sz w:val="24"/>
        </w:rPr>
        <w:t>【设计意图】</w:t>
      </w:r>
      <w:r>
        <w:rPr>
          <w:rFonts w:hint="eastAsia" w:ascii="楷体" w:hAnsi="楷体" w:eastAsia="楷体"/>
          <w:sz w:val="24"/>
        </w:rPr>
        <w:t>真正的学习是相互的，不是一味地由老师教，而是让学生有机会说、多说、想说，学会表达、爱表达，才能真正落实语文教学中“听说读写”的训练。学生的学习就不再是被动地接受，而是积极参与。只有把思考与行动结合起来，将课文与生活结合起来，拓展延伸，才能真正学以致用、活学活用，才能找到有效的解决问题的方法。</w:t>
      </w:r>
    </w:p>
    <w:p w14:paraId="3AAB2E50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等线" w:hAnsi="等线" w:eastAsia="等线" w:cs="MS Mincho"/>
          <w:b/>
          <w:sz w:val="28"/>
          <w:szCs w:val="28"/>
        </w:rPr>
        <w:t>板书设计</w:t>
      </w:r>
    </w:p>
    <w:p w14:paraId="541C791F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pict>
          <v:shape id="_x0000_i1026" o:spt="75" type="#_x0000_t75" style="height:94.25pt;width:549.5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 w14:paraId="635F6DBB">
      <w:pPr>
        <w:spacing w:after="0" w:line="360" w:lineRule="auto"/>
        <w:rPr>
          <w:rFonts w:ascii="宋体" w:hAnsi="宋体" w:eastAsia="宋体"/>
          <w:sz w:val="24"/>
        </w:rPr>
      </w:pPr>
      <w:r>
        <w:rPr>
          <w:rFonts w:hint="eastAsia" w:ascii="MS Mincho" w:hAnsi="MS Mincho" w:eastAsia="MS Mincho" w:cs="MS Mincho"/>
          <w:b/>
          <w:sz w:val="28"/>
          <w:szCs w:val="28"/>
        </w:rPr>
        <w:t>▶</w:t>
      </w:r>
      <w:r>
        <w:rPr>
          <w:rFonts w:hint="eastAsia" w:ascii="黑体" w:hAnsi="黑体" w:eastAsia="黑体"/>
          <w:b/>
          <w:sz w:val="28"/>
          <w:szCs w:val="28"/>
        </w:rPr>
        <w:t>教学反思</w:t>
      </w:r>
    </w:p>
    <w:p w14:paraId="5F01861C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本篇童话故事，内容生动有趣，贴近学生生活，将“人家是人家，我是我”这句富有哲理的话，在故事中进行了渗透，深入浅出，易于接受。在本课教学时，我在“扎实”方面实现了新的突破：</w:t>
      </w:r>
    </w:p>
    <w:p w14:paraId="5882BE95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1.词句训练扎实有效。</w:t>
      </w:r>
    </w:p>
    <w:p w14:paraId="2AD62EE0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在词句教学时，我先通过解读文本，再结合生活实际对词句进行理解，如，“你还见过什么事物是‘耷拉’着的吗？”“用‘耷拉’说一句话”，等等。既进行词、句训练，又为后文大象想法的改变做好铺垫。再如，学习比喻句时，进行巩固练习，学练结合，效果显著。</w:t>
      </w:r>
    </w:p>
    <w:p w14:paraId="75D10B8F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2.朗读训练，读出内心情感。</w:t>
      </w:r>
    </w:p>
    <w:p w14:paraId="6FB55206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在本文中，有几句人物的对话，并且有问句的出现。在教学时，通过多种方式的朗读，让学生读好人物对话，如分角色读、表演读、自读等。“书读百遍，其义自见”，通过多读，读出人物内心的情感，加深学生对文章的理解和记忆，丰富自身的情感，同时提高自己的表达能力和理解能力，使学生在学习中更加具有主动性。</w:t>
      </w:r>
    </w:p>
    <w:p w14:paraId="1A18B1BC">
      <w:pPr>
        <w:spacing w:after="0" w:line="360" w:lineRule="auto"/>
        <w:ind w:left="480" w:firstLine="482" w:firstLineChars="200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3.引导学生学会表达。</w:t>
      </w:r>
    </w:p>
    <w:p w14:paraId="40672F05">
      <w:pPr>
        <w:spacing w:after="0" w:line="360" w:lineRule="auto"/>
        <w:ind w:left="480"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资料袋语文教学重在引导学生学会表达。在教学中，让学生讲述对关键句子的理解，让学生会表达，能表达，敢表达，爱表达。将课文与生活结合起来，将理论与实践有机结合，从而真正渗透语文学科素养。</w:t>
      </w:r>
    </w:p>
    <w:p w14:paraId="5183B5B9">
      <w:pPr>
        <w:spacing w:after="0" w:line="360" w:lineRule="auto"/>
        <w:ind w:left="440" w:firstLine="440" w:firstLineChars="200"/>
        <w:rPr>
          <w:rFonts w:ascii="宋体" w:hAnsi="宋体" w:eastAsia="宋体"/>
        </w:rPr>
      </w:pPr>
    </w:p>
    <w:sectPr>
      <w:headerReference r:id="rId6" w:type="first"/>
      <w:footerReference r:id="rId9" w:type="first"/>
      <w:headerReference r:id="rId4" w:type="default"/>
      <w:footerReference r:id="rId7" w:type="default"/>
      <w:headerReference r:id="rId5" w:type="even"/>
      <w:footerReference r:id="rId8" w:type="even"/>
      <w:pgSz w:w="11906" w:h="16838"/>
      <w:pgMar w:top="2155" w:right="454" w:bottom="454" w:left="45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8471AE">
    <w:pPr>
      <w:pStyle w:val="2"/>
      <w:pBdr>
        <w:bottom w:val="none" w:color="auto" w:sz="0" w:space="0"/>
      </w:pBdr>
      <w:jc w:val="center"/>
      <w:rPr>
        <w:rFonts w:hint="eastAsia" w:eastAsia="微软雅黑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50BC7B">
    <w:pPr>
      <w:pStyle w:val="2"/>
      <w:framePr w:wrap="around" w:vAnchor="text" w:hAnchor="margin" w:xAlign="right" w:y="1"/>
      <w:pBdr>
        <w:bottom w:val="none" w:color="auto" w:sz="0" w:space="0"/>
      </w:pBdr>
      <w:rPr>
        <w:rStyle w:val="7"/>
      </w:rPr>
    </w:pPr>
    <w:r>
      <w:fldChar w:fldCharType="begin"/>
    </w:r>
    <w:r>
      <w:rPr>
        <w:rStyle w:val="7"/>
      </w:rPr>
      <w:instrText xml:space="preserve">PAGE  </w:instrText>
    </w:r>
    <w:r>
      <w:fldChar w:fldCharType="separate"/>
    </w:r>
    <w:r>
      <w:fldChar w:fldCharType="end"/>
    </w:r>
  </w:p>
  <w:p w14:paraId="065BB425">
    <w:pPr>
      <w:pStyle w:val="2"/>
      <w:pBdr>
        <w:bottom w:val="none" w:color="auto" w:sz="0" w:space="0"/>
      </w:pBdr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DDD27B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B53BC2">
    <w:pPr>
      <w:pStyle w:val="3"/>
      <w:pBdr>
        <w:bottom w:val="none" w:color="auto" w:sz="0" w:space="1"/>
      </w:pBdr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519F1D">
    <w:pPr>
      <w:pStyle w:val="3"/>
      <w:pBdr>
        <w:bottom w:val="none" w:color="auto" w:sz="0" w:space="0"/>
      </w:pBdr>
    </w:pPr>
    <w:r>
      <w:pict>
        <v:shape id="WordPictureWatermark2" o:spid="_x0000_s4098" o:spt="75" type="#_x0000_t75" style="position:absolute;left:0pt;height:841.75pt;width:595.55pt;mso-position-horizontal:center;mso-position-horizontal-relative:margin;mso-position-vertical:center;mso-position-vertical-relative:margin;z-index:-251656192;mso-width-relative:page;mso-height-relative:page;" filled="f" o:preferrelative="t" stroked="f" coordsize="21600,21600" o:allowincell="f">
          <v:path/>
          <v:fill on="f" focussize="0,0"/>
          <v:stroke on="f" joinstyle="miter"/>
          <v:imagedata o:title=""/>
          <o:lock v:ext="edit" aspectratio="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7DFEF2">
    <w:pPr>
      <w:pStyle w:val="3"/>
      <w:pBdr>
        <w:bottom w:val="none" w:color="auto" w:sz="0" w:space="1"/>
      </w:pBdr>
    </w:pPr>
    <w:r>
      <w:pict>
        <v:shape id="WordPictureWatermark1" o:spid="_x0000_s4097" o:spt="75" type="#_x0000_t75" style="position:absolute;left:0pt;height:841.75pt;width:595.55pt;mso-position-horizontal:center;mso-position-horizontal-relative:margin;mso-position-vertical:center;mso-position-vertical-relative:margin;z-index:-251657216;mso-width-relative:page;mso-height-relative:page;" filled="f" o:preferrelative="t" stroked="f" coordsize="21600,21600" o:allowincell="f">
          <v:path/>
          <v:fill on="f" focussize="0,0"/>
          <v:stroke on="f" joinstyle="miter"/>
          <v:imagedata o:title=""/>
          <o:lock v:ext="edit" aspectratio="t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AF330F5"/>
    <w:multiLevelType w:val="multilevel"/>
    <w:tmpl w:val="0AF330F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EEF50F6"/>
    <w:multiLevelType w:val="multilevel"/>
    <w:tmpl w:val="2EEF50F6"/>
    <w:lvl w:ilvl="0" w:tentative="0">
      <w:start w:val="1"/>
      <w:numFmt w:val="bullet"/>
      <w:lvlText w:val=""/>
      <w:lvlJc w:val="left"/>
      <w:pPr>
        <w:ind w:left="13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8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2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6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30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4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9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3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740" w:hanging="420"/>
      </w:pPr>
      <w:rPr>
        <w:rFonts w:hint="default" w:ascii="Wingdings" w:hAnsi="Wingdings"/>
      </w:rPr>
    </w:lvl>
  </w:abstractNum>
  <w:abstractNum w:abstractNumId="2">
    <w:nsid w:val="744C6BA2"/>
    <w:multiLevelType w:val="multilevel"/>
    <w:tmpl w:val="744C6BA2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cumentProtection w:enforcement="0"/>
  <w:defaultTabStop w:val="720"/>
  <w:characterSpacingControl w:val="doNotCompress"/>
  <w:hdrShapeDefaults>
    <o:shapelayout v:ext="edit">
      <o:idmap v:ext="edit" data="3,4"/>
    </o:shapelayout>
  </w:hdrShapeDefaults>
  <w:footnotePr>
    <w:footnote w:id="0"/>
    <w:footnote w:id="1"/>
  </w:foot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50"/>
    <w:rsid w:val="00007D04"/>
    <w:rsid w:val="00012B53"/>
    <w:rsid w:val="0007362B"/>
    <w:rsid w:val="00080A77"/>
    <w:rsid w:val="000E4B54"/>
    <w:rsid w:val="000F0E0F"/>
    <w:rsid w:val="001151CC"/>
    <w:rsid w:val="001449BF"/>
    <w:rsid w:val="0015749C"/>
    <w:rsid w:val="00160E9E"/>
    <w:rsid w:val="001633F5"/>
    <w:rsid w:val="00164EA0"/>
    <w:rsid w:val="00171D30"/>
    <w:rsid w:val="002116F5"/>
    <w:rsid w:val="00246843"/>
    <w:rsid w:val="002474C0"/>
    <w:rsid w:val="002625D2"/>
    <w:rsid w:val="00263118"/>
    <w:rsid w:val="002679A7"/>
    <w:rsid w:val="002B5068"/>
    <w:rsid w:val="002F2C64"/>
    <w:rsid w:val="00316752"/>
    <w:rsid w:val="00323B43"/>
    <w:rsid w:val="00381329"/>
    <w:rsid w:val="003A6D5E"/>
    <w:rsid w:val="003D37D8"/>
    <w:rsid w:val="0040719F"/>
    <w:rsid w:val="0042020D"/>
    <w:rsid w:val="00426133"/>
    <w:rsid w:val="004358AB"/>
    <w:rsid w:val="00445011"/>
    <w:rsid w:val="00474BA7"/>
    <w:rsid w:val="004A1B4A"/>
    <w:rsid w:val="004A6F07"/>
    <w:rsid w:val="004D2731"/>
    <w:rsid w:val="004E17BC"/>
    <w:rsid w:val="005133D6"/>
    <w:rsid w:val="00536708"/>
    <w:rsid w:val="005769CE"/>
    <w:rsid w:val="005A4958"/>
    <w:rsid w:val="005A76DB"/>
    <w:rsid w:val="00616DC2"/>
    <w:rsid w:val="0067353B"/>
    <w:rsid w:val="00681663"/>
    <w:rsid w:val="00682BAD"/>
    <w:rsid w:val="0068716C"/>
    <w:rsid w:val="00691B30"/>
    <w:rsid w:val="006939A0"/>
    <w:rsid w:val="006E1ACB"/>
    <w:rsid w:val="00701019"/>
    <w:rsid w:val="00720F8E"/>
    <w:rsid w:val="00734EBE"/>
    <w:rsid w:val="00737DC7"/>
    <w:rsid w:val="00780923"/>
    <w:rsid w:val="00790F65"/>
    <w:rsid w:val="00822DA6"/>
    <w:rsid w:val="00847FA8"/>
    <w:rsid w:val="008548C4"/>
    <w:rsid w:val="00866BE5"/>
    <w:rsid w:val="00891746"/>
    <w:rsid w:val="008B403A"/>
    <w:rsid w:val="008B7726"/>
    <w:rsid w:val="008D11C1"/>
    <w:rsid w:val="008F0BDD"/>
    <w:rsid w:val="00930554"/>
    <w:rsid w:val="00976FC7"/>
    <w:rsid w:val="00980BB0"/>
    <w:rsid w:val="00996238"/>
    <w:rsid w:val="009A5322"/>
    <w:rsid w:val="009C672E"/>
    <w:rsid w:val="009E1785"/>
    <w:rsid w:val="009F4350"/>
    <w:rsid w:val="00A03333"/>
    <w:rsid w:val="00A22D57"/>
    <w:rsid w:val="00A333C2"/>
    <w:rsid w:val="00A41714"/>
    <w:rsid w:val="00A709CB"/>
    <w:rsid w:val="00A85069"/>
    <w:rsid w:val="00AA0C0C"/>
    <w:rsid w:val="00AC5216"/>
    <w:rsid w:val="00AE40E7"/>
    <w:rsid w:val="00AE6704"/>
    <w:rsid w:val="00AF4479"/>
    <w:rsid w:val="00AF5286"/>
    <w:rsid w:val="00B2377A"/>
    <w:rsid w:val="00B45038"/>
    <w:rsid w:val="00B667D2"/>
    <w:rsid w:val="00B85800"/>
    <w:rsid w:val="00BA52EA"/>
    <w:rsid w:val="00BD14B2"/>
    <w:rsid w:val="00BD22FF"/>
    <w:rsid w:val="00C07EBC"/>
    <w:rsid w:val="00C559A0"/>
    <w:rsid w:val="00C76617"/>
    <w:rsid w:val="00C9169A"/>
    <w:rsid w:val="00C9454F"/>
    <w:rsid w:val="00CB717A"/>
    <w:rsid w:val="00CD5DA8"/>
    <w:rsid w:val="00CF1CC3"/>
    <w:rsid w:val="00CF7DC4"/>
    <w:rsid w:val="00CF7F4A"/>
    <w:rsid w:val="00D3170F"/>
    <w:rsid w:val="00D31D50"/>
    <w:rsid w:val="00D50944"/>
    <w:rsid w:val="00D56CCF"/>
    <w:rsid w:val="00D87CD7"/>
    <w:rsid w:val="00D94D60"/>
    <w:rsid w:val="00DA36D2"/>
    <w:rsid w:val="00DB1AC7"/>
    <w:rsid w:val="00DB4C73"/>
    <w:rsid w:val="00DE33D3"/>
    <w:rsid w:val="00E05607"/>
    <w:rsid w:val="00E05805"/>
    <w:rsid w:val="00E166AE"/>
    <w:rsid w:val="00E17D87"/>
    <w:rsid w:val="00E20518"/>
    <w:rsid w:val="00E349CC"/>
    <w:rsid w:val="00E476D8"/>
    <w:rsid w:val="00E85381"/>
    <w:rsid w:val="00E9113B"/>
    <w:rsid w:val="00E9701B"/>
    <w:rsid w:val="00EA5EC3"/>
    <w:rsid w:val="00EB5FBD"/>
    <w:rsid w:val="00EC0414"/>
    <w:rsid w:val="00ED3B60"/>
    <w:rsid w:val="00EE70B7"/>
    <w:rsid w:val="00F137E1"/>
    <w:rsid w:val="00F254C6"/>
    <w:rsid w:val="00F3740A"/>
    <w:rsid w:val="00F45721"/>
    <w:rsid w:val="00F57389"/>
    <w:rsid w:val="00FA1CD3"/>
    <w:rsid w:val="00FB1753"/>
    <w:rsid w:val="00FD0829"/>
    <w:rsid w:val="00FD7533"/>
    <w:rsid w:val="21830150"/>
    <w:rsid w:val="4A024908"/>
    <w:rsid w:val="55293D3A"/>
    <w:rsid w:val="7E18005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="Times New Roman"/>
      <w:sz w:val="22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3">
    <w:name w:val="header"/>
    <w:basedOn w:val="1"/>
    <w:link w:val="8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5">
    <w:name w:val="Table Grid"/>
    <w:basedOn w:val="4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page number"/>
    <w:basedOn w:val="6"/>
    <w:qFormat/>
    <w:uiPriority w:val="0"/>
  </w:style>
  <w:style w:type="character" w:customStyle="1" w:styleId="8">
    <w:name w:val="页眉 字符"/>
    <w:link w:val="3"/>
    <w:qFormat/>
    <w:uiPriority w:val="99"/>
    <w:rPr>
      <w:rFonts w:ascii="Tahoma" w:hAnsi="Tahoma"/>
      <w:sz w:val="18"/>
      <w:szCs w:val="18"/>
    </w:rPr>
  </w:style>
  <w:style w:type="character" w:customStyle="1" w:styleId="9">
    <w:name w:val="页脚 字符"/>
    <w:link w:val="2"/>
    <w:qFormat/>
    <w:uiPriority w:val="99"/>
    <w:rPr>
      <w:rFonts w:ascii="Tahoma" w:hAnsi="Tahoma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2.emf"/><Relationship Id="rId11" Type="http://schemas.openxmlformats.org/officeDocument/2006/relationships/image" Target="media/image1.emf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7</Pages>
  <Words>3842</Words>
  <Characters>3964</Characters>
  <Lines>0</Lines>
  <Paragraphs>0</Paragraphs>
  <TotalTime>0</TotalTime>
  <ScaleCrop>false</ScaleCrop>
  <LinksUpToDate>false</LinksUpToDate>
  <CharactersWithSpaces>4001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2025-07-30T13:29:00Z</dcterms:created>
  <dc:creator>Administrator</dc:creator>
  <cp:lastModifiedBy>上帝掷骰子吗</cp:lastModifiedBy>
  <dcterms:modified xsi:type="dcterms:W3CDTF">2025-07-30T13:45:02Z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2D3DEA7BFAD24E8EB9E3E2C638C1F00B_12</vt:lpwstr>
  </property>
</Properties>
</file>